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3D8BB11A" w:rsidR="009A7864" w:rsidRPr="00BA29DB" w:rsidRDefault="00126223">
      <w:pPr>
        <w:tabs>
          <w:tab w:val="center" w:pos="4536"/>
          <w:tab w:val="right" w:pos="9072"/>
        </w:tabs>
        <w:jc w:val="both"/>
        <w:rPr>
          <w:rFonts w:eastAsiaTheme="minorEastAsia"/>
          <w:b/>
          <w:bCs/>
          <w:sz w:val="28"/>
          <w:lang w:val="en-US" w:eastAsia="zh-CN"/>
        </w:rPr>
      </w:pPr>
      <w:bookmarkStart w:id="0" w:name="_Hlk528502858"/>
      <w:r w:rsidRPr="00BA29DB">
        <w:rPr>
          <w:rFonts w:eastAsiaTheme="minorEastAsia"/>
          <w:b/>
          <w:bCs/>
          <w:sz w:val="28"/>
          <w:lang w:val="en-US" w:eastAsia="zh-CN"/>
        </w:rPr>
        <w:t>3GPP TSG RAN Meeting #10</w:t>
      </w:r>
      <w:r w:rsidR="0080042A" w:rsidRPr="00BA29DB">
        <w:rPr>
          <w:rFonts w:eastAsiaTheme="minorEastAsia" w:hint="eastAsia"/>
          <w:b/>
          <w:bCs/>
          <w:sz w:val="28"/>
          <w:lang w:val="en-US" w:eastAsia="zh-CN"/>
        </w:rPr>
        <w:t>8</w:t>
      </w:r>
      <w:r w:rsidRPr="00BA29DB">
        <w:rPr>
          <w:rFonts w:eastAsiaTheme="minorEastAsia"/>
          <w:b/>
          <w:bCs/>
          <w:sz w:val="28"/>
          <w:lang w:val="en-US" w:eastAsia="zh-CN"/>
        </w:rPr>
        <w:tab/>
      </w:r>
      <w:r w:rsidRPr="00BA29DB">
        <w:rPr>
          <w:b/>
          <w:bCs/>
          <w:sz w:val="28"/>
        </w:rPr>
        <w:t xml:space="preserve">                                 </w:t>
      </w:r>
      <w:r w:rsidRPr="00BA29DB">
        <w:rPr>
          <w:rFonts w:eastAsiaTheme="minorEastAsia"/>
          <w:b/>
          <w:bCs/>
          <w:sz w:val="28"/>
          <w:lang w:val="en-US" w:eastAsia="zh-CN"/>
        </w:rPr>
        <w:t>RP-</w:t>
      </w:r>
      <w:r w:rsidR="00E002A0" w:rsidRPr="00E002A0">
        <w:rPr>
          <w:rFonts w:eastAsiaTheme="minorEastAsia"/>
          <w:b/>
          <w:bCs/>
          <w:sz w:val="28"/>
          <w:lang w:val="en-US" w:eastAsia="zh-CN"/>
        </w:rPr>
        <w:t>251503</w:t>
      </w:r>
    </w:p>
    <w:bookmarkEnd w:id="0"/>
    <w:p w14:paraId="3ABA0FCC" w14:textId="56858953" w:rsidR="0080042A" w:rsidRPr="00BA29DB" w:rsidRDefault="0080042A">
      <w:pPr>
        <w:tabs>
          <w:tab w:val="center" w:pos="4536"/>
          <w:tab w:val="right" w:pos="9072"/>
        </w:tabs>
        <w:jc w:val="both"/>
        <w:rPr>
          <w:rFonts w:eastAsiaTheme="minorEastAsia"/>
          <w:b/>
          <w:bCs/>
          <w:sz w:val="28"/>
          <w:lang w:val="en-US" w:eastAsia="zh-CN"/>
        </w:rPr>
      </w:pPr>
      <w:r w:rsidRPr="00BA29DB">
        <w:rPr>
          <w:rFonts w:eastAsiaTheme="minorEastAsia"/>
          <w:b/>
          <w:bCs/>
          <w:sz w:val="28"/>
          <w:lang w:val="en-US" w:eastAsia="zh-CN"/>
        </w:rPr>
        <w:t>Prague, Czech Republic, June 9-13, 2025</w:t>
      </w:r>
    </w:p>
    <w:p w14:paraId="5F6CAA7A" w14:textId="77777777" w:rsidR="009A7864" w:rsidRPr="00BA29DB" w:rsidRDefault="009A7864">
      <w:pPr>
        <w:jc w:val="both"/>
        <w:rPr>
          <w:rFonts w:eastAsiaTheme="minorEastAsia"/>
          <w:lang w:eastAsia="zh-CN"/>
        </w:rPr>
      </w:pPr>
    </w:p>
    <w:p w14:paraId="66D4FF22" w14:textId="77777777"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p>
    <w:p w14:paraId="144C9C03" w14:textId="3D9157BE" w:rsidR="009A7864" w:rsidRPr="00BA29DB" w:rsidRDefault="00126223" w:rsidP="008677DF">
      <w:pPr>
        <w:pStyle w:val="TdocHeader2"/>
        <w:spacing w:after="0"/>
        <w:ind w:left="1699" w:hangingChars="705" w:hanging="1699"/>
        <w:rPr>
          <w:rFonts w:ascii="Times New Roman" w:hAnsi="Times New Roman"/>
          <w:sz w:val="24"/>
          <w:szCs w:val="24"/>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00C577A1">
        <w:rPr>
          <w:rFonts w:ascii="Times New Roman" w:hAnsi="Times New Roman" w:hint="eastAsia"/>
          <w:sz w:val="24"/>
          <w:szCs w:val="24"/>
          <w:lang w:val="en-US" w:eastAsia="zh-CN"/>
        </w:rPr>
        <w:t xml:space="preserve">Text proposal for </w:t>
      </w:r>
      <w:r w:rsidR="00C577A1" w:rsidRPr="00C577A1">
        <w:rPr>
          <w:rFonts w:ascii="Times New Roman" w:hAnsi="Times New Roman"/>
          <w:sz w:val="24"/>
          <w:szCs w:val="24"/>
          <w:lang w:val="en-US"/>
        </w:rPr>
        <w:t>TR 38.9</w:t>
      </w:r>
      <w:r w:rsidR="00C577A1">
        <w:rPr>
          <w:rFonts w:ascii="Times New Roman" w:hAnsi="Times New Roman" w:hint="eastAsia"/>
          <w:sz w:val="24"/>
          <w:szCs w:val="24"/>
          <w:lang w:val="en-US" w:eastAsia="zh-CN"/>
        </w:rPr>
        <w:t>14</w:t>
      </w:r>
      <w:r w:rsidR="00C577A1" w:rsidRPr="00C577A1">
        <w:rPr>
          <w:rFonts w:ascii="Times New Roman" w:hAnsi="Times New Roman"/>
          <w:sz w:val="24"/>
          <w:szCs w:val="24"/>
          <w:lang w:val="en-US"/>
        </w:rPr>
        <w:t xml:space="preserve"> for</w:t>
      </w:r>
      <w:r w:rsidR="008677DF">
        <w:rPr>
          <w:rFonts w:ascii="Times New Roman" w:hAnsi="Times New Roman" w:hint="eastAsia"/>
          <w:sz w:val="24"/>
          <w:szCs w:val="24"/>
          <w:lang w:val="en-US" w:eastAsia="zh-CN"/>
        </w:rPr>
        <w:t xml:space="preserve"> A</w:t>
      </w:r>
      <w:r w:rsidR="008677DF" w:rsidRPr="008677DF">
        <w:rPr>
          <w:rFonts w:ascii="Times New Roman" w:hAnsi="Times New Roman"/>
          <w:sz w:val="24"/>
          <w:szCs w:val="24"/>
          <w:lang w:val="en-US" w:eastAsia="zh-CN"/>
        </w:rPr>
        <w:t xml:space="preserve">rchitecture and </w:t>
      </w:r>
      <w:r w:rsidR="008677DF">
        <w:rPr>
          <w:rFonts w:ascii="Times New Roman" w:hAnsi="Times New Roman" w:hint="eastAsia"/>
          <w:sz w:val="24"/>
          <w:szCs w:val="24"/>
          <w:lang w:val="en-US" w:eastAsia="zh-CN"/>
        </w:rPr>
        <w:t>M</w:t>
      </w:r>
      <w:r w:rsidR="008677DF" w:rsidRPr="008677DF">
        <w:rPr>
          <w:rFonts w:ascii="Times New Roman" w:hAnsi="Times New Roman"/>
          <w:sz w:val="24"/>
          <w:szCs w:val="24"/>
          <w:lang w:val="en-US" w:eastAsia="zh-CN"/>
        </w:rPr>
        <w:t>igration of 6G Radio Access Technologies</w:t>
      </w:r>
    </w:p>
    <w:p w14:paraId="5A09DEB4" w14:textId="15132E91"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Pr="00BA29DB">
        <w:rPr>
          <w:rFonts w:ascii="Times New Roman" w:hAnsi="Times New Roman"/>
          <w:sz w:val="24"/>
          <w:szCs w:val="24"/>
          <w:lang w:val="en-US" w:eastAsia="zh-CN"/>
        </w:rPr>
        <w:t>16</w:t>
      </w:r>
      <w:r w:rsidR="0080042A" w:rsidRPr="00BA29DB">
        <w:rPr>
          <w:rFonts w:ascii="Times New Roman" w:hAnsi="Times New Roman" w:hint="eastAsia"/>
          <w:sz w:val="24"/>
          <w:szCs w:val="24"/>
          <w:lang w:val="en-US" w:eastAsia="zh-CN"/>
        </w:rPr>
        <w:t>.1</w:t>
      </w:r>
    </w:p>
    <w:p w14:paraId="47B18166" w14:textId="6ED6AE80" w:rsidR="009A7864" w:rsidRPr="00BA29DB" w:rsidRDefault="00126223">
      <w:pPr>
        <w:pStyle w:val="TdocHeader2"/>
        <w:spacing w:after="0"/>
        <w:rPr>
          <w:rFonts w:ascii="Times New Roman" w:hAnsi="Times New Roman"/>
          <w:sz w:val="24"/>
          <w:szCs w:val="24"/>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9306AC">
        <w:rPr>
          <w:rFonts w:ascii="Times New Roman" w:hAnsi="Times New Roman" w:hint="eastAsia"/>
          <w:sz w:val="24"/>
          <w:szCs w:val="24"/>
          <w:lang w:eastAsia="zh-CN"/>
        </w:rPr>
        <w:t>Discussion</w:t>
      </w:r>
    </w:p>
    <w:bookmarkEnd w:id="1"/>
    <w:bookmarkEnd w:id="2"/>
    <w:p w14:paraId="7FBDF001" w14:textId="11651F8F" w:rsidR="009A7864" w:rsidRPr="00BA29DB" w:rsidRDefault="00126223" w:rsidP="002D6193">
      <w:pPr>
        <w:pStyle w:val="1"/>
        <w:numPr>
          <w:ilvl w:val="0"/>
          <w:numId w:val="17"/>
        </w:numPr>
        <w:jc w:val="both"/>
        <w:rPr>
          <w:rFonts w:ascii="Times New Roman" w:hAnsi="Times New Roman"/>
        </w:rPr>
      </w:pPr>
      <w:r w:rsidRPr="00BA29DB">
        <w:rPr>
          <w:rFonts w:ascii="Times New Roman" w:hAnsi="Times New Roman"/>
          <w:lang w:eastAsia="zh-CN"/>
        </w:rPr>
        <w:t>Background</w:t>
      </w:r>
      <w:r w:rsidR="00A54EED">
        <w:rPr>
          <w:rFonts w:ascii="Times New Roman" w:hAnsi="Times New Roman" w:hint="eastAsia"/>
          <w:lang w:eastAsia="zh-CN"/>
        </w:rPr>
        <w:t xml:space="preserve"> </w:t>
      </w:r>
    </w:p>
    <w:p w14:paraId="72BDDBC9" w14:textId="2CB03B29" w:rsidR="004A64AF" w:rsidRPr="00DC066D" w:rsidRDefault="004A64AF" w:rsidP="004A64AF">
      <w:pPr>
        <w:spacing w:beforeLines="50" w:afterLines="50" w:after="120"/>
        <w:jc w:val="both"/>
        <w:rPr>
          <w:lang w:eastAsia="zh-CN"/>
        </w:rPr>
      </w:pPr>
      <w:bookmarkStart w:id="5" w:name="_Hlk155342702"/>
      <w:r w:rsidRPr="00DC066D">
        <w:rPr>
          <w:rFonts w:hint="eastAsia"/>
          <w:lang w:eastAsia="zh-CN"/>
        </w:rPr>
        <w:t>In TR 38.913</w:t>
      </w:r>
      <w:r w:rsidR="00DC066D">
        <w:rPr>
          <w:rFonts w:hint="eastAsia"/>
          <w:lang w:eastAsia="zh-CN"/>
        </w:rPr>
        <w:t>[1]</w:t>
      </w:r>
      <w:r w:rsidRPr="00DC066D">
        <w:rPr>
          <w:rFonts w:hint="eastAsia"/>
          <w:lang w:eastAsia="zh-CN"/>
        </w:rPr>
        <w:t xml:space="preserve">, the requirements of architecture and migration of 5G RAT are captured, </w:t>
      </w:r>
      <w:r w:rsidR="00A54EED" w:rsidRPr="00DC066D">
        <w:rPr>
          <w:rFonts w:hint="eastAsia"/>
          <w:lang w:eastAsia="zh-CN"/>
        </w:rPr>
        <w:t>including the interworking between 5G and LTE, and functions to be supported by 5G RAN.</w:t>
      </w:r>
      <w:r w:rsidR="00074B4D" w:rsidRPr="00DC066D">
        <w:rPr>
          <w:rFonts w:hint="eastAsia"/>
          <w:lang w:eastAsia="zh-CN"/>
        </w:rPr>
        <w:t xml:space="preserve"> Based on TR 38.913, we provide text proposals </w:t>
      </w:r>
      <w:r w:rsidR="00074B4D" w:rsidRPr="00DC066D">
        <w:rPr>
          <w:lang w:eastAsia="zh-CN"/>
        </w:rPr>
        <w:t>for the 3GPP TR 38.9</w:t>
      </w:r>
      <w:r w:rsidR="00074B4D" w:rsidRPr="00DC066D">
        <w:rPr>
          <w:rFonts w:hint="eastAsia"/>
          <w:lang w:eastAsia="zh-CN"/>
        </w:rPr>
        <w:t>14</w:t>
      </w:r>
      <w:r w:rsidR="00074B4D" w:rsidRPr="00DC066D">
        <w:rPr>
          <w:lang w:eastAsia="zh-CN"/>
        </w:rPr>
        <w:t xml:space="preserve"> </w:t>
      </w:r>
      <w:r w:rsidR="00074B4D" w:rsidRPr="00DC066D">
        <w:rPr>
          <w:rFonts w:hint="eastAsia"/>
          <w:lang w:eastAsia="zh-CN"/>
        </w:rPr>
        <w:t xml:space="preserve">for </w:t>
      </w:r>
      <w:r w:rsidR="005C5419" w:rsidRPr="00DC066D">
        <w:rPr>
          <w:rFonts w:hint="eastAsia"/>
          <w:lang w:eastAsia="zh-CN"/>
        </w:rPr>
        <w:t xml:space="preserve">the </w:t>
      </w:r>
      <w:r w:rsidR="005C5419" w:rsidRPr="00DC066D">
        <w:rPr>
          <w:lang w:eastAsia="zh-CN"/>
        </w:rPr>
        <w:t>architecture</w:t>
      </w:r>
      <w:r w:rsidR="005C5419" w:rsidRPr="00DC066D">
        <w:rPr>
          <w:rFonts w:hint="eastAsia"/>
          <w:lang w:eastAsia="zh-CN"/>
        </w:rPr>
        <w:t xml:space="preserve"> and migration of 6G, </w:t>
      </w:r>
      <w:r w:rsidR="00F729EB">
        <w:rPr>
          <w:rFonts w:hint="eastAsia"/>
          <w:lang w:eastAsia="zh-CN"/>
        </w:rPr>
        <w:t xml:space="preserve">also </w:t>
      </w:r>
      <w:r w:rsidR="005C5419" w:rsidRPr="00DC066D">
        <w:rPr>
          <w:rFonts w:hint="eastAsia"/>
          <w:lang w:eastAsia="zh-CN"/>
        </w:rPr>
        <w:t>considering the potential new functions/scenarios like AI, sensing, network energy saving, NTN</w:t>
      </w:r>
      <w:r w:rsidR="0097196F">
        <w:rPr>
          <w:rFonts w:hint="eastAsia"/>
          <w:lang w:eastAsia="zh-CN"/>
        </w:rPr>
        <w:t>, etc</w:t>
      </w:r>
      <w:r w:rsidR="00DC066D" w:rsidRPr="00DC066D">
        <w:rPr>
          <w:rFonts w:hint="eastAsia"/>
          <w:lang w:eastAsia="zh-CN"/>
        </w:rPr>
        <w:t xml:space="preserve"> in this contribution.</w:t>
      </w:r>
    </w:p>
    <w:bookmarkEnd w:id="5"/>
    <w:p w14:paraId="60DBFD98" w14:textId="1A76020F" w:rsidR="00B03C88" w:rsidRPr="00B03C88" w:rsidRDefault="006B6D9D"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Text </w:t>
      </w:r>
      <w:r w:rsidR="00B03C88"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50390099" w14:textId="2CCFBD85" w:rsidR="00D018F2" w:rsidRPr="00754010" w:rsidRDefault="006B6D9D" w:rsidP="00C04F63">
      <w:pPr>
        <w:jc w:val="both"/>
        <w:rPr>
          <w:lang w:eastAsia="zh-CN"/>
        </w:rPr>
      </w:pPr>
      <w:r>
        <w:rPr>
          <w:rFonts w:hint="eastAsia"/>
          <w:lang w:val="en-US" w:eastAsia="zh-CN"/>
        </w:rPr>
        <w:t>Based on</w:t>
      </w:r>
      <w:r w:rsidR="00C04F63">
        <w:rPr>
          <w:rFonts w:hint="eastAsia"/>
          <w:lang w:val="en-US" w:eastAsia="zh-CN"/>
        </w:rPr>
        <w:t xml:space="preserve"> </w:t>
      </w:r>
      <w:r w:rsidR="00DC066D">
        <w:rPr>
          <w:rFonts w:hint="eastAsia"/>
          <w:lang w:val="en-US" w:eastAsia="zh-CN"/>
        </w:rPr>
        <w:t>[1],</w:t>
      </w:r>
      <w:r>
        <w:rPr>
          <w:rFonts w:hint="eastAsia"/>
          <w:lang w:val="en-US" w:eastAsia="zh-CN"/>
        </w:rPr>
        <w:t xml:space="preserve"> we p</w:t>
      </w:r>
      <w:r w:rsidR="00B03C88" w:rsidRPr="00B03C88">
        <w:rPr>
          <w:lang w:val="en-US" w:eastAsia="zh-CN"/>
        </w:rPr>
        <w:t>ropose</w:t>
      </w:r>
      <w:r w:rsidR="00237E57">
        <w:rPr>
          <w:rFonts w:hint="eastAsia"/>
          <w:lang w:val="en-US" w:eastAsia="zh-CN"/>
        </w:rPr>
        <w:t xml:space="preserve"> </w:t>
      </w:r>
      <w:r w:rsidR="00B03C88" w:rsidRPr="00B03C88">
        <w:rPr>
          <w:lang w:val="en-US" w:eastAsia="zh-CN"/>
        </w:rPr>
        <w:t>the</w:t>
      </w:r>
      <w:r>
        <w:rPr>
          <w:rFonts w:hint="eastAsia"/>
          <w:lang w:val="en-US" w:eastAsia="zh-CN"/>
        </w:rPr>
        <w:t xml:space="preserve"> following </w:t>
      </w:r>
      <w:r w:rsidR="00B03C88" w:rsidRPr="00B03C88">
        <w:rPr>
          <w:lang w:val="en-US" w:eastAsia="zh-CN"/>
        </w:rPr>
        <w:t xml:space="preserve">text proposal </w:t>
      </w:r>
      <w:r>
        <w:rPr>
          <w:rFonts w:hint="eastAsia"/>
          <w:lang w:val="en-US" w:eastAsia="zh-CN"/>
        </w:rPr>
        <w:t xml:space="preserve">for </w:t>
      </w:r>
      <w:r w:rsidR="00B03C88" w:rsidRPr="00B03C88">
        <w:rPr>
          <w:lang w:val="en-US" w:eastAsia="zh-CN"/>
        </w:rPr>
        <w:t>TR 38.9</w:t>
      </w:r>
      <w:r w:rsidR="00B03C88">
        <w:rPr>
          <w:rFonts w:hint="eastAsia"/>
          <w:lang w:val="en-US" w:eastAsia="zh-CN"/>
        </w:rPr>
        <w:t>14</w:t>
      </w:r>
      <w:r w:rsidR="00B03C88" w:rsidRPr="00B03C88">
        <w:rPr>
          <w:lang w:val="en-US" w:eastAsia="zh-CN"/>
        </w:rPr>
        <w:t xml:space="preserve"> for </w:t>
      </w:r>
      <w:r w:rsidR="00C04F63" w:rsidRPr="00C04F63">
        <w:rPr>
          <w:lang w:val="en-US" w:eastAsia="zh-CN"/>
        </w:rPr>
        <w:t>Requirements for architecture and migration of 6G Radio Access Technologies</w:t>
      </w:r>
      <w:r w:rsidR="00B6480F">
        <w:rPr>
          <w:rFonts w:hint="eastAsia"/>
          <w:lang w:val="en-US" w:eastAsia="zh-CN"/>
        </w:rPr>
        <w:t>.</w:t>
      </w:r>
    </w:p>
    <w:p w14:paraId="6840C30C" w14:textId="36F0AF36" w:rsidR="00754010" w:rsidRPr="00754010" w:rsidRDefault="00C50DB9" w:rsidP="0075401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heme="minorEastAsia" w:hAnsi="Arial"/>
          <w:sz w:val="36"/>
          <w:lang w:eastAsia="zh-CN"/>
        </w:rPr>
      </w:pPr>
      <w:bookmarkStart w:id="6" w:name="_Toc519780376"/>
      <w:bookmarkStart w:id="7" w:name="OLE_LINK6"/>
      <w:r>
        <w:rPr>
          <w:rFonts w:ascii="Arial" w:eastAsiaTheme="minorEastAsia" w:hAnsi="Arial" w:hint="eastAsia"/>
          <w:sz w:val="36"/>
          <w:lang w:eastAsia="zh-CN"/>
        </w:rPr>
        <w:t>X</w:t>
      </w:r>
      <w:r w:rsidR="00754010" w:rsidRPr="00754010">
        <w:rPr>
          <w:rFonts w:ascii="Arial" w:eastAsia="Times New Roman" w:hAnsi="Arial" w:hint="eastAsia"/>
          <w:sz w:val="36"/>
          <w:lang w:eastAsia="zh-CN"/>
        </w:rPr>
        <w:tab/>
      </w:r>
      <w:bookmarkStart w:id="8" w:name="_Hlk199436404"/>
      <w:r w:rsidR="00754010" w:rsidRPr="00754010">
        <w:rPr>
          <w:rFonts w:ascii="Arial" w:eastAsia="Times New Roman" w:hAnsi="Arial"/>
          <w:sz w:val="36"/>
          <w:lang w:eastAsia="zh-CN"/>
        </w:rPr>
        <w:t xml:space="preserve">Requirements for architecture and migration of </w:t>
      </w:r>
      <w:r w:rsidR="00754010">
        <w:rPr>
          <w:rFonts w:ascii="Arial" w:eastAsiaTheme="minorEastAsia" w:hAnsi="Arial" w:hint="eastAsia"/>
          <w:sz w:val="36"/>
          <w:lang w:eastAsia="zh-CN"/>
        </w:rPr>
        <w:t>6G</w:t>
      </w:r>
      <w:r w:rsidR="00754010" w:rsidRPr="00754010">
        <w:rPr>
          <w:rFonts w:ascii="Arial" w:eastAsia="Times New Roman" w:hAnsi="Arial"/>
          <w:sz w:val="36"/>
          <w:lang w:eastAsia="zh-CN"/>
        </w:rPr>
        <w:t xml:space="preserve"> Radio Access Technologies</w:t>
      </w:r>
      <w:bookmarkEnd w:id="6"/>
      <w:bookmarkEnd w:id="7"/>
      <w:bookmarkEnd w:id="8"/>
    </w:p>
    <w:p w14:paraId="5720737C" w14:textId="77777777" w:rsidR="00754010" w:rsidRPr="00D85B5B" w:rsidRDefault="00754010" w:rsidP="00754010">
      <w:pPr>
        <w:overflowPunct w:val="0"/>
        <w:autoSpaceDE w:val="0"/>
        <w:autoSpaceDN w:val="0"/>
        <w:adjustRightInd w:val="0"/>
        <w:spacing w:before="0"/>
        <w:textAlignment w:val="baseline"/>
        <w:rPr>
          <w:rFonts w:eastAsia="等线"/>
          <w:lang w:eastAsia="zh-CN"/>
        </w:rPr>
      </w:pPr>
      <w:r w:rsidRPr="00D85B5B">
        <w:rPr>
          <w:rFonts w:eastAsia="Times New Roman"/>
          <w:lang w:val="en-US" w:eastAsia="zh-CN"/>
        </w:rPr>
        <w:t xml:space="preserve">The RAN design for the </w:t>
      </w:r>
      <w:r w:rsidRPr="00D85B5B">
        <w:rPr>
          <w:rFonts w:eastAsia="等线" w:hint="eastAsia"/>
          <w:lang w:eastAsia="zh-CN"/>
        </w:rPr>
        <w:t>6G</w:t>
      </w:r>
      <w:r w:rsidRPr="00D85B5B">
        <w:rPr>
          <w:rFonts w:eastAsia="Times New Roman"/>
          <w:lang w:eastAsia="zh-CN"/>
        </w:rPr>
        <w:t xml:space="preserve"> Radio Access Technologies shall be designed to fulfil the following requirements:</w:t>
      </w:r>
    </w:p>
    <w:p w14:paraId="12FB44BA" w14:textId="77777777" w:rsidR="00754010" w:rsidRPr="00D85B5B" w:rsidRDefault="00754010" w:rsidP="00754010">
      <w:pPr>
        <w:overflowPunct w:val="0"/>
        <w:autoSpaceDE w:val="0"/>
        <w:autoSpaceDN w:val="0"/>
        <w:adjustRightInd w:val="0"/>
        <w:spacing w:before="0"/>
        <w:ind w:left="568" w:hanging="284"/>
        <w:textAlignment w:val="baseline"/>
        <w:rPr>
          <w:rFonts w:eastAsia="Times New Roman"/>
          <w:lang w:eastAsia="zh-CN"/>
        </w:rPr>
      </w:pPr>
      <w:r w:rsidRPr="00D85B5B">
        <w:rPr>
          <w:rFonts w:eastAsia="Times New Roman"/>
          <w:lang w:eastAsia="zh-CN"/>
        </w:rPr>
        <w:t>-</w:t>
      </w:r>
      <w:r w:rsidRPr="00D85B5B">
        <w:rPr>
          <w:rFonts w:eastAsia="Times New Roman"/>
          <w:lang w:eastAsia="zh-CN"/>
        </w:rPr>
        <w:tab/>
        <w:t xml:space="preserve">The RAN architecture shall support interworking between the </w:t>
      </w:r>
      <w:r w:rsidRPr="00D85B5B">
        <w:rPr>
          <w:rFonts w:eastAsia="等线" w:hint="eastAsia"/>
          <w:lang w:eastAsia="zh-CN"/>
        </w:rPr>
        <w:t>6G</w:t>
      </w:r>
      <w:r w:rsidRPr="00D85B5B">
        <w:rPr>
          <w:rFonts w:eastAsia="Times New Roman"/>
          <w:lang w:eastAsia="zh-CN"/>
        </w:rPr>
        <w:t xml:space="preserve"> RAT and </w:t>
      </w:r>
      <w:r w:rsidRPr="00D85B5B">
        <w:rPr>
          <w:rFonts w:eastAsia="等线" w:hint="eastAsia"/>
          <w:lang w:eastAsia="zh-CN"/>
        </w:rPr>
        <w:t>5G RAT</w:t>
      </w:r>
      <w:r w:rsidRPr="00D85B5B">
        <w:rPr>
          <w:rFonts w:eastAsia="Times New Roman"/>
          <w:lang w:eastAsia="zh-CN"/>
        </w:rPr>
        <w:t>.</w:t>
      </w:r>
    </w:p>
    <w:p w14:paraId="4C883D88" w14:textId="48EB645D" w:rsidR="00754010" w:rsidRPr="00D85B5B" w:rsidRDefault="00754010" w:rsidP="00754010">
      <w:pPr>
        <w:overflowPunct w:val="0"/>
        <w:autoSpaceDE w:val="0"/>
        <w:autoSpaceDN w:val="0"/>
        <w:adjustRightInd w:val="0"/>
        <w:spacing w:before="0"/>
        <w:ind w:left="851" w:hanging="284"/>
        <w:textAlignment w:val="baseline"/>
        <w:rPr>
          <w:rFonts w:eastAsia="等线"/>
          <w:lang w:eastAsia="zh-CN"/>
        </w:rPr>
      </w:pPr>
      <w:bookmarkStart w:id="9" w:name="OLE_LINK2"/>
      <w:r w:rsidRPr="00D85B5B">
        <w:rPr>
          <w:rFonts w:eastAsia="Times New Roman"/>
          <w:lang w:eastAsia="zh-CN"/>
        </w:rPr>
        <w:t>-</w:t>
      </w:r>
      <w:r w:rsidRPr="00D85B5B">
        <w:rPr>
          <w:rFonts w:eastAsia="Times New Roman"/>
          <w:lang w:eastAsia="zh-CN"/>
        </w:rPr>
        <w:tab/>
      </w:r>
      <w:bookmarkEnd w:id="9"/>
      <w:r w:rsidRPr="00D85B5B">
        <w:rPr>
          <w:rFonts w:eastAsia="Times New Roman"/>
          <w:lang w:eastAsia="zh-CN"/>
        </w:rPr>
        <w:t>Considering</w:t>
      </w:r>
      <w:r w:rsidRPr="00D85B5B" w:rsidDel="00A13732">
        <w:rPr>
          <w:rFonts w:eastAsia="Times New Roman"/>
          <w:lang w:eastAsia="zh-CN"/>
        </w:rPr>
        <w:t xml:space="preserve"> </w:t>
      </w:r>
      <w:r w:rsidRPr="00D85B5B">
        <w:rPr>
          <w:rFonts w:eastAsia="Times New Roman"/>
          <w:lang w:eastAsia="zh-CN"/>
        </w:rPr>
        <w:t xml:space="preserve">high performing inter-RAT mobility between </w:t>
      </w:r>
      <w:r w:rsidRPr="00D85B5B">
        <w:rPr>
          <w:rFonts w:eastAsia="等线" w:hint="eastAsia"/>
          <w:lang w:eastAsia="zh-CN"/>
        </w:rPr>
        <w:t>6G RAT</w:t>
      </w:r>
      <w:r w:rsidRPr="00D85B5B">
        <w:rPr>
          <w:rFonts w:eastAsia="Times New Roman"/>
          <w:lang w:eastAsia="zh-CN"/>
        </w:rPr>
        <w:t xml:space="preserve"> and </w:t>
      </w:r>
      <w:r w:rsidRPr="00D85B5B">
        <w:rPr>
          <w:rFonts w:eastAsia="等线" w:hint="eastAsia"/>
          <w:lang w:eastAsia="zh-CN"/>
        </w:rPr>
        <w:t xml:space="preserve">5G </w:t>
      </w:r>
      <w:r w:rsidR="00EE26F6">
        <w:rPr>
          <w:rFonts w:eastAsia="等线" w:hint="eastAsia"/>
          <w:lang w:eastAsia="zh-CN"/>
        </w:rPr>
        <w:t>RAT</w:t>
      </w:r>
      <w:r w:rsidRPr="00D85B5B">
        <w:rPr>
          <w:rFonts w:eastAsia="Times New Roman"/>
          <w:lang w:eastAsia="zh-CN"/>
        </w:rPr>
        <w:t xml:space="preserve">. </w:t>
      </w:r>
    </w:p>
    <w:p w14:paraId="21AD5975" w14:textId="07D87095" w:rsidR="00754010" w:rsidRPr="00D85B5B" w:rsidRDefault="00754010" w:rsidP="00754010">
      <w:pPr>
        <w:overflowPunct w:val="0"/>
        <w:autoSpaceDE w:val="0"/>
        <w:autoSpaceDN w:val="0"/>
        <w:adjustRightInd w:val="0"/>
        <w:spacing w:before="0"/>
        <w:ind w:left="568" w:hanging="284"/>
        <w:textAlignment w:val="baseline"/>
        <w:rPr>
          <w:rFonts w:eastAsia="等线"/>
          <w:lang w:eastAsia="zh-CN"/>
        </w:rPr>
      </w:pPr>
      <w:r w:rsidRPr="00A90B68">
        <w:rPr>
          <w:rFonts w:eastAsia="Times New Roman"/>
          <w:lang w:val="en-US" w:eastAsia="en-US"/>
        </w:rPr>
        <w:t>-</w:t>
      </w:r>
      <w:r w:rsidRPr="00A90B68">
        <w:rPr>
          <w:rFonts w:eastAsia="Times New Roman"/>
          <w:lang w:val="en-US" w:eastAsia="en-US"/>
        </w:rPr>
        <w:tab/>
        <w:t>The RAN architecture</w:t>
      </w:r>
      <w:r w:rsidRPr="00A90B68">
        <w:rPr>
          <w:lang w:val="en-US" w:eastAsia="zh-CN"/>
        </w:rPr>
        <w:t xml:space="preserve"> shall allow</w:t>
      </w:r>
      <w:r w:rsidRPr="00D85B5B">
        <w:rPr>
          <w:rFonts w:eastAsia="等线"/>
          <w:lang w:eastAsia="zh-CN"/>
        </w:rPr>
        <w:t xml:space="preserve"> </w:t>
      </w:r>
      <w:r w:rsidRPr="00D85B5B">
        <w:rPr>
          <w:rFonts w:eastAsia="等线" w:hint="eastAsia"/>
          <w:lang w:eastAsia="zh-CN"/>
        </w:rPr>
        <w:t xml:space="preserve">AI function(s). </w:t>
      </w:r>
      <w:r w:rsidR="0095456F" w:rsidRPr="0095456F">
        <w:rPr>
          <w:rFonts w:eastAsia="Times New Roman"/>
          <w:lang w:eastAsia="zh-CN"/>
        </w:rPr>
        <w:t>A unified RAN architecture for AI service both within the network (i.e., AI for network) and outside the network (i.e., network for AI), e.g., AI service for UE.</w:t>
      </w:r>
    </w:p>
    <w:p w14:paraId="124DA92F" w14:textId="77777777" w:rsidR="00754010" w:rsidRPr="00D85B5B" w:rsidRDefault="00754010" w:rsidP="00754010">
      <w:pPr>
        <w:overflowPunct w:val="0"/>
        <w:autoSpaceDE w:val="0"/>
        <w:autoSpaceDN w:val="0"/>
        <w:adjustRightInd w:val="0"/>
        <w:spacing w:before="0"/>
        <w:ind w:left="568" w:hanging="284"/>
        <w:textAlignment w:val="baseline"/>
        <w:rPr>
          <w:rFonts w:eastAsia="等线"/>
          <w:lang w:eastAsia="zh-CN"/>
        </w:rPr>
      </w:pPr>
      <w:r w:rsidRPr="00A90B68">
        <w:rPr>
          <w:rFonts w:eastAsia="Times New Roman"/>
          <w:lang w:val="en-US" w:eastAsia="en-US"/>
        </w:rPr>
        <w:t>-</w:t>
      </w:r>
      <w:r w:rsidRPr="00A90B68">
        <w:rPr>
          <w:rFonts w:eastAsia="Times New Roman"/>
          <w:lang w:val="en-US" w:eastAsia="en-US"/>
        </w:rPr>
        <w:tab/>
        <w:t>The RAN architecture</w:t>
      </w:r>
      <w:r w:rsidRPr="00A90B68">
        <w:rPr>
          <w:lang w:val="en-US" w:eastAsia="zh-CN"/>
        </w:rPr>
        <w:t xml:space="preserve"> shall allow</w:t>
      </w:r>
      <w:r w:rsidRPr="00D85B5B">
        <w:rPr>
          <w:rFonts w:eastAsia="等线"/>
          <w:lang w:eastAsia="zh-CN"/>
        </w:rPr>
        <w:t xml:space="preserve"> </w:t>
      </w:r>
      <w:r w:rsidRPr="00D85B5B">
        <w:rPr>
          <w:rFonts w:eastAsia="等线" w:hint="eastAsia"/>
          <w:lang w:eastAsia="zh-CN"/>
        </w:rPr>
        <w:t>integrated sensing and communication function(s).</w:t>
      </w:r>
    </w:p>
    <w:p w14:paraId="48603515" w14:textId="77777777" w:rsidR="00754010" w:rsidRPr="00D85B5B" w:rsidRDefault="00754010" w:rsidP="00754010">
      <w:pPr>
        <w:overflowPunct w:val="0"/>
        <w:autoSpaceDE w:val="0"/>
        <w:autoSpaceDN w:val="0"/>
        <w:adjustRightInd w:val="0"/>
        <w:spacing w:before="0"/>
        <w:ind w:left="568" w:hanging="284"/>
        <w:textAlignment w:val="baseline"/>
        <w:rPr>
          <w:rFonts w:eastAsia="等线"/>
          <w:lang w:eastAsia="zh-CN"/>
        </w:rPr>
      </w:pPr>
      <w:r w:rsidRPr="00A90B68">
        <w:rPr>
          <w:rFonts w:eastAsia="Times New Roman"/>
          <w:lang w:val="en-US" w:eastAsia="en-US"/>
        </w:rPr>
        <w:t>-</w:t>
      </w:r>
      <w:r w:rsidRPr="00A90B68">
        <w:rPr>
          <w:rFonts w:eastAsia="Times New Roman"/>
          <w:lang w:val="en-US" w:eastAsia="en-US"/>
        </w:rPr>
        <w:tab/>
        <w:t>The RAN architecture</w:t>
      </w:r>
      <w:r w:rsidRPr="00A90B68">
        <w:rPr>
          <w:lang w:val="en-US" w:eastAsia="zh-CN"/>
        </w:rPr>
        <w:t xml:space="preserve"> shall allow</w:t>
      </w:r>
      <w:r w:rsidRPr="00D85B5B">
        <w:rPr>
          <w:rFonts w:eastAsia="等线" w:hint="eastAsia"/>
          <w:lang w:eastAsia="zh-CN"/>
        </w:rPr>
        <w:t xml:space="preserve"> network energy saving function(s).</w:t>
      </w:r>
    </w:p>
    <w:p w14:paraId="61EE53E6" w14:textId="77777777" w:rsidR="00604B18" w:rsidRDefault="00754010" w:rsidP="00754010">
      <w:pPr>
        <w:overflowPunct w:val="0"/>
        <w:autoSpaceDE w:val="0"/>
        <w:autoSpaceDN w:val="0"/>
        <w:adjustRightInd w:val="0"/>
        <w:spacing w:before="0"/>
        <w:ind w:left="568" w:hanging="284"/>
        <w:textAlignment w:val="baseline"/>
        <w:rPr>
          <w:rFonts w:eastAsia="等线"/>
          <w:lang w:eastAsia="zh-CN"/>
        </w:rPr>
      </w:pPr>
      <w:r w:rsidRPr="00A90B68">
        <w:rPr>
          <w:rFonts w:eastAsia="Times New Roman"/>
          <w:lang w:val="en-US" w:eastAsia="en-US"/>
        </w:rPr>
        <w:t>-</w:t>
      </w:r>
      <w:r w:rsidRPr="00A90B68">
        <w:rPr>
          <w:rFonts w:eastAsia="Times New Roman"/>
          <w:lang w:val="en-US" w:eastAsia="en-US"/>
        </w:rPr>
        <w:tab/>
        <w:t>The RAN architecture</w:t>
      </w:r>
      <w:r w:rsidRPr="00A90B68">
        <w:rPr>
          <w:lang w:val="en-US" w:eastAsia="zh-CN"/>
        </w:rPr>
        <w:t xml:space="preserve"> shall </w:t>
      </w:r>
      <w:r w:rsidRPr="00A90B68">
        <w:rPr>
          <w:rFonts w:hint="eastAsia"/>
          <w:lang w:val="en-US" w:eastAsia="zh-CN"/>
        </w:rPr>
        <w:t>support connection through TN or NTN</w:t>
      </w:r>
      <w:r w:rsidRPr="00D85B5B">
        <w:rPr>
          <w:rFonts w:eastAsia="等线" w:hint="eastAsia"/>
          <w:lang w:eastAsia="zh-CN"/>
        </w:rPr>
        <w:t>.</w:t>
      </w:r>
    </w:p>
    <w:p w14:paraId="2DE14BA2" w14:textId="2DE38E58" w:rsidR="00754010" w:rsidRPr="00A90B68" w:rsidRDefault="00754010" w:rsidP="00754010">
      <w:pPr>
        <w:overflowPunct w:val="0"/>
        <w:autoSpaceDE w:val="0"/>
        <w:autoSpaceDN w:val="0"/>
        <w:adjustRightInd w:val="0"/>
        <w:spacing w:before="0"/>
        <w:ind w:left="568" w:hanging="284"/>
        <w:textAlignment w:val="baseline"/>
        <w:rPr>
          <w:rFonts w:eastAsia="Times New Roman"/>
          <w:lang w:val="en-US" w:eastAsia="en-US"/>
        </w:rPr>
      </w:pPr>
      <w:r w:rsidRPr="00D85B5B">
        <w:rPr>
          <w:rFonts w:eastAsia="Times New Roman"/>
          <w:lang w:eastAsia="zh-CN"/>
        </w:rPr>
        <w:t>-</w:t>
      </w:r>
      <w:r w:rsidRPr="00D85B5B">
        <w:rPr>
          <w:rFonts w:eastAsia="Times New Roman"/>
          <w:lang w:eastAsia="zh-CN"/>
        </w:rPr>
        <w:tab/>
        <w:t xml:space="preserve">The RAN architecture shall allow for </w:t>
      </w:r>
      <w:r w:rsidRPr="00A90B68">
        <w:rPr>
          <w:rFonts w:eastAsia="Times New Roman"/>
          <w:lang w:val="en-US" w:eastAsia="en-US"/>
        </w:rPr>
        <w:t>deployment flexibility e.g. to host relevant RAN, CN and application functions close together at the edges of the network, when needed, e.g. to enable context aware service delivery, low latency services, etc.</w:t>
      </w:r>
    </w:p>
    <w:p w14:paraId="371F59FF" w14:textId="77777777" w:rsidR="00754010" w:rsidRPr="00A90B68" w:rsidRDefault="00754010" w:rsidP="00754010">
      <w:pPr>
        <w:overflowPunct w:val="0"/>
        <w:autoSpaceDE w:val="0"/>
        <w:autoSpaceDN w:val="0"/>
        <w:adjustRightInd w:val="0"/>
        <w:spacing w:before="0"/>
        <w:ind w:left="568" w:hanging="284"/>
        <w:textAlignment w:val="baseline"/>
        <w:rPr>
          <w:rFonts w:eastAsia="Times New Roman"/>
          <w:lang w:val="en-US" w:eastAsia="en-US"/>
        </w:rPr>
      </w:pPr>
      <w:r w:rsidRPr="00A90B68">
        <w:rPr>
          <w:rFonts w:eastAsia="Times New Roman"/>
          <w:lang w:val="en-US" w:eastAsia="en-US"/>
        </w:rPr>
        <w:t>-</w:t>
      </w:r>
      <w:r w:rsidRPr="00A90B68">
        <w:rPr>
          <w:rFonts w:eastAsia="Times New Roman"/>
          <w:lang w:val="en-US" w:eastAsia="en-US"/>
        </w:rPr>
        <w:tab/>
        <w:t>The RAN architecture</w:t>
      </w:r>
      <w:r w:rsidRPr="00A90B68">
        <w:rPr>
          <w:lang w:val="en-US" w:eastAsia="zh-CN"/>
        </w:rPr>
        <w:t xml:space="preserve"> shall allow for C-plane/U-plane separation</w:t>
      </w:r>
      <w:r w:rsidRPr="00A90B68">
        <w:rPr>
          <w:rFonts w:hint="eastAsia"/>
          <w:lang w:val="en-US" w:eastAsia="zh-CN"/>
        </w:rPr>
        <w:t xml:space="preserve"> and RAN data plane</w:t>
      </w:r>
      <w:r w:rsidRPr="00A90B68">
        <w:rPr>
          <w:lang w:val="en-US" w:eastAsia="zh-CN"/>
        </w:rPr>
        <w:t>.</w:t>
      </w:r>
    </w:p>
    <w:p w14:paraId="48CC64CD" w14:textId="77777777" w:rsidR="00754010" w:rsidRPr="00A90B68" w:rsidRDefault="00754010" w:rsidP="00754010">
      <w:pPr>
        <w:overflowPunct w:val="0"/>
        <w:autoSpaceDE w:val="0"/>
        <w:autoSpaceDN w:val="0"/>
        <w:adjustRightInd w:val="0"/>
        <w:spacing w:before="0"/>
        <w:ind w:left="568" w:hanging="284"/>
        <w:textAlignment w:val="baseline"/>
        <w:rPr>
          <w:rFonts w:eastAsia="Times New Roman"/>
          <w:lang w:val="en-US"/>
        </w:rPr>
      </w:pPr>
      <w:r w:rsidRPr="00A90B68">
        <w:rPr>
          <w:rFonts w:eastAsia="Times New Roman"/>
          <w:lang w:val="en-US" w:eastAsia="en-US"/>
        </w:rPr>
        <w:t>-</w:t>
      </w:r>
      <w:r w:rsidRPr="00A90B68">
        <w:rPr>
          <w:rFonts w:eastAsia="Times New Roman"/>
          <w:lang w:val="en-US" w:eastAsia="en-US"/>
        </w:rPr>
        <w:tab/>
        <w:t>The RAN architecture shall allow for the RAN and the CN to evolve independently.</w:t>
      </w:r>
    </w:p>
    <w:p w14:paraId="6443EC27" w14:textId="77777777" w:rsidR="00754010" w:rsidRPr="00D85B5B" w:rsidRDefault="00754010" w:rsidP="00754010">
      <w:pPr>
        <w:overflowPunct w:val="0"/>
        <w:autoSpaceDE w:val="0"/>
        <w:autoSpaceDN w:val="0"/>
        <w:adjustRightInd w:val="0"/>
        <w:spacing w:before="0"/>
        <w:ind w:left="568" w:hanging="284"/>
        <w:textAlignment w:val="baseline"/>
        <w:rPr>
          <w:rFonts w:eastAsia="Times New Roman"/>
          <w:color w:val="000000"/>
          <w:lang w:eastAsia="en-US"/>
        </w:rPr>
      </w:pPr>
      <w:r w:rsidRPr="00D85B5B">
        <w:rPr>
          <w:rFonts w:eastAsia="Times New Roman"/>
          <w:color w:val="000000"/>
          <w:lang w:eastAsia="en-US"/>
        </w:rPr>
        <w:t>-</w:t>
      </w:r>
      <w:r w:rsidRPr="00D85B5B">
        <w:rPr>
          <w:rFonts w:eastAsia="Times New Roman"/>
          <w:color w:val="000000"/>
          <w:lang w:eastAsia="en-US"/>
        </w:rPr>
        <w:tab/>
        <w:t xml:space="preserve">The RAN architecture shall allow for the operation of Network </w:t>
      </w:r>
      <w:r w:rsidRPr="00A90B68">
        <w:rPr>
          <w:rFonts w:eastAsia="Times New Roman"/>
          <w:lang w:val="en-US" w:eastAsia="en-US"/>
        </w:rPr>
        <w:t>Slicing.</w:t>
      </w:r>
    </w:p>
    <w:p w14:paraId="1CC792A6" w14:textId="77777777" w:rsidR="00754010" w:rsidRPr="00D85B5B" w:rsidRDefault="00754010" w:rsidP="00754010">
      <w:pPr>
        <w:overflowPunct w:val="0"/>
        <w:autoSpaceDE w:val="0"/>
        <w:autoSpaceDN w:val="0"/>
        <w:adjustRightInd w:val="0"/>
        <w:spacing w:before="0"/>
        <w:ind w:left="568" w:hanging="284"/>
        <w:textAlignment w:val="baseline"/>
        <w:rPr>
          <w:rFonts w:eastAsia="Times New Roman"/>
          <w:color w:val="000000"/>
        </w:rPr>
      </w:pPr>
      <w:r w:rsidRPr="00D85B5B">
        <w:rPr>
          <w:rFonts w:eastAsia="Times New Roman"/>
          <w:color w:val="000000"/>
          <w:lang w:eastAsia="en-US"/>
        </w:rPr>
        <w:t>-</w:t>
      </w:r>
      <w:r w:rsidRPr="00D85B5B">
        <w:rPr>
          <w:rFonts w:eastAsia="Times New Roman"/>
          <w:color w:val="000000"/>
          <w:lang w:eastAsia="en-US"/>
        </w:rPr>
        <w:tab/>
        <w:t xml:space="preserve">The RAN architecture shall </w:t>
      </w:r>
      <w:r w:rsidRPr="00D85B5B">
        <w:rPr>
          <w:rFonts w:eastAsia="MS Mincho"/>
          <w:lang w:val="en-US" w:eastAsia="en-US"/>
        </w:rPr>
        <w:t>support sharing of the RAN between multiple operators.</w:t>
      </w:r>
    </w:p>
    <w:p w14:paraId="2F51B529" w14:textId="77777777" w:rsidR="00754010" w:rsidRPr="00D85B5B" w:rsidRDefault="00754010" w:rsidP="00754010">
      <w:pPr>
        <w:overflowPunct w:val="0"/>
        <w:autoSpaceDE w:val="0"/>
        <w:autoSpaceDN w:val="0"/>
        <w:adjustRightInd w:val="0"/>
        <w:spacing w:before="0"/>
        <w:ind w:left="568" w:hanging="284"/>
        <w:textAlignment w:val="baseline"/>
        <w:rPr>
          <w:rFonts w:eastAsia="Times New Roman"/>
          <w:lang w:eastAsia="zh-CN"/>
        </w:rPr>
      </w:pPr>
      <w:r w:rsidRPr="00D85B5B">
        <w:rPr>
          <w:rFonts w:eastAsia="Times New Roman"/>
          <w:lang w:eastAsia="zh-CN"/>
        </w:rPr>
        <w:t>-</w:t>
      </w:r>
      <w:r w:rsidRPr="00D85B5B">
        <w:rPr>
          <w:rFonts w:eastAsia="Times New Roman"/>
          <w:lang w:eastAsia="zh-CN"/>
        </w:rPr>
        <w:tab/>
        <w:t>The design of the RAN architecture shall allow the deployment of new services rapidly and efficiently.</w:t>
      </w:r>
    </w:p>
    <w:p w14:paraId="6C9FAAFA" w14:textId="77777777" w:rsidR="00754010" w:rsidRPr="00D85B5B" w:rsidRDefault="00754010" w:rsidP="00754010">
      <w:pPr>
        <w:overflowPunct w:val="0"/>
        <w:autoSpaceDE w:val="0"/>
        <w:autoSpaceDN w:val="0"/>
        <w:adjustRightInd w:val="0"/>
        <w:spacing w:before="0"/>
        <w:ind w:left="568" w:hanging="284"/>
        <w:textAlignment w:val="baseline"/>
        <w:rPr>
          <w:rFonts w:eastAsia="Times New Roman"/>
          <w:lang w:eastAsia="zh-CN"/>
        </w:rPr>
      </w:pPr>
      <w:r w:rsidRPr="00D85B5B">
        <w:rPr>
          <w:rFonts w:eastAsia="Times New Roman"/>
          <w:lang w:eastAsia="zh-CN"/>
        </w:rPr>
        <w:lastRenderedPageBreak/>
        <w:t>-</w:t>
      </w:r>
      <w:r w:rsidRPr="00D85B5B">
        <w:rPr>
          <w:rFonts w:eastAsia="Times New Roman"/>
          <w:lang w:eastAsia="zh-CN"/>
        </w:rPr>
        <w:tab/>
        <w:t>The design of the RAN architecture shall allow the support of 3GPP defined service classes (e.g. interactive, background, streaming and conversational).</w:t>
      </w:r>
    </w:p>
    <w:p w14:paraId="446F24CB" w14:textId="77777777" w:rsidR="00754010" w:rsidRPr="00D85B5B" w:rsidRDefault="00754010" w:rsidP="00754010">
      <w:pPr>
        <w:overflowPunct w:val="0"/>
        <w:autoSpaceDE w:val="0"/>
        <w:autoSpaceDN w:val="0"/>
        <w:adjustRightInd w:val="0"/>
        <w:spacing w:before="0"/>
        <w:ind w:left="568" w:hanging="284"/>
        <w:textAlignment w:val="baseline"/>
        <w:rPr>
          <w:rFonts w:eastAsia="Times New Roman"/>
          <w:lang w:eastAsia="zh-CN"/>
        </w:rPr>
      </w:pPr>
      <w:r w:rsidRPr="00D85B5B">
        <w:rPr>
          <w:rFonts w:eastAsia="Times New Roman"/>
          <w:lang w:eastAsia="zh-CN"/>
        </w:rPr>
        <w:t>-</w:t>
      </w:r>
      <w:r w:rsidRPr="00D85B5B">
        <w:rPr>
          <w:rFonts w:eastAsia="Times New Roman"/>
          <w:lang w:eastAsia="zh-CN"/>
        </w:rPr>
        <w:tab/>
        <w:t>The design of the RAN architecture shall enable lower CAPEX/OPEX with respect to current networks to achieve the same level of services.</w:t>
      </w:r>
    </w:p>
    <w:p w14:paraId="76E34FD7" w14:textId="77777777" w:rsidR="00754010" w:rsidRPr="00D85B5B" w:rsidRDefault="00754010" w:rsidP="00754010">
      <w:pPr>
        <w:overflowPunct w:val="0"/>
        <w:autoSpaceDE w:val="0"/>
        <w:autoSpaceDN w:val="0"/>
        <w:adjustRightInd w:val="0"/>
        <w:spacing w:before="0"/>
        <w:ind w:left="568" w:hanging="284"/>
        <w:textAlignment w:val="baseline"/>
        <w:rPr>
          <w:color w:val="000000"/>
          <w:lang w:eastAsia="zh-CN"/>
        </w:rPr>
      </w:pPr>
      <w:r w:rsidRPr="00D85B5B">
        <w:rPr>
          <w:rFonts w:eastAsia="Times New Roman"/>
          <w:lang w:eastAsia="zh-CN"/>
        </w:rPr>
        <w:t>-</w:t>
      </w:r>
      <w:r w:rsidRPr="00D85B5B">
        <w:rPr>
          <w:rFonts w:eastAsia="Times New Roman"/>
          <w:lang w:eastAsia="zh-CN"/>
        </w:rPr>
        <w:tab/>
        <w:t xml:space="preserve">RAN-CN interfaces and RAN internal interfaces (both between </w:t>
      </w:r>
      <w:r w:rsidRPr="00D85B5B">
        <w:rPr>
          <w:rFonts w:eastAsia="等线" w:hint="eastAsia"/>
          <w:lang w:eastAsia="zh-CN"/>
        </w:rPr>
        <w:t>6G RAT</w:t>
      </w:r>
      <w:r w:rsidRPr="00D85B5B">
        <w:rPr>
          <w:rFonts w:eastAsia="Times New Roman"/>
          <w:lang w:eastAsia="zh-CN"/>
        </w:rPr>
        <w:t xml:space="preserve"> logical nodes/functions and between </w:t>
      </w:r>
      <w:r w:rsidRPr="00D85B5B">
        <w:rPr>
          <w:rFonts w:eastAsia="等线" w:hint="eastAsia"/>
          <w:lang w:eastAsia="zh-CN"/>
        </w:rPr>
        <w:t>6G RAT</w:t>
      </w:r>
      <w:r w:rsidRPr="00D85B5B">
        <w:rPr>
          <w:rFonts w:eastAsia="Times New Roman"/>
          <w:lang w:eastAsia="zh-CN"/>
        </w:rPr>
        <w:t xml:space="preserve"> and</w:t>
      </w:r>
      <w:r w:rsidRPr="00D85B5B">
        <w:rPr>
          <w:rFonts w:eastAsia="等线" w:hint="eastAsia"/>
          <w:lang w:eastAsia="zh-CN"/>
        </w:rPr>
        <w:t xml:space="preserve">5G </w:t>
      </w:r>
      <w:r w:rsidRPr="00D85B5B">
        <w:rPr>
          <w:rFonts w:eastAsia="Times New Roman"/>
          <w:lang w:eastAsia="zh-CN"/>
        </w:rPr>
        <w:t>logical nodes/functions) shall be open for multi-vendor interoperability.</w:t>
      </w:r>
    </w:p>
    <w:p w14:paraId="2D2C435C" w14:textId="1555E5CE" w:rsidR="00B03C88" w:rsidRPr="00DC066D" w:rsidRDefault="00754010" w:rsidP="00DC066D">
      <w:pPr>
        <w:overflowPunct w:val="0"/>
        <w:autoSpaceDE w:val="0"/>
        <w:autoSpaceDN w:val="0"/>
        <w:adjustRightInd w:val="0"/>
        <w:spacing w:before="0"/>
        <w:ind w:left="568" w:hanging="284"/>
        <w:textAlignment w:val="baseline"/>
        <w:rPr>
          <w:rFonts w:eastAsia="等线"/>
          <w:color w:val="000000"/>
          <w:lang w:eastAsia="zh-CN"/>
        </w:rPr>
      </w:pPr>
      <w:r w:rsidRPr="00D85B5B">
        <w:rPr>
          <w:rFonts w:hint="eastAsia"/>
          <w:color w:val="000000"/>
          <w:lang w:eastAsia="zh-CN"/>
        </w:rPr>
        <w:t>-</w:t>
      </w:r>
      <w:r w:rsidRPr="00D85B5B">
        <w:rPr>
          <w:rFonts w:hint="eastAsia"/>
          <w:color w:val="000000"/>
          <w:lang w:eastAsia="zh-CN"/>
        </w:rPr>
        <w:tab/>
      </w:r>
      <w:r w:rsidRPr="00D85B5B">
        <w:rPr>
          <w:rFonts w:eastAsia="Times New Roman"/>
          <w:color w:val="000000"/>
          <w:lang w:eastAsia="en-US"/>
        </w:rPr>
        <w:t xml:space="preserve">The RAN architecture shall </w:t>
      </w:r>
      <w:r w:rsidRPr="00D85B5B">
        <w:rPr>
          <w:rFonts w:eastAsia="等线" w:hint="eastAsia"/>
          <w:color w:val="000000"/>
          <w:lang w:eastAsia="zh-CN"/>
        </w:rPr>
        <w:t>support UE aggregation.</w:t>
      </w:r>
    </w:p>
    <w:p w14:paraId="3CFD0665" w14:textId="263C4074" w:rsidR="00CF58AB" w:rsidRPr="006B6D9D" w:rsidRDefault="00CF58AB" w:rsidP="00CF58AB">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004A40F1" w14:textId="4A7E68A8" w:rsidR="00D85B5B" w:rsidRPr="00D85B5B" w:rsidRDefault="00CF58AB">
      <w:pPr>
        <w:rPr>
          <w:lang w:eastAsia="zh-CN"/>
        </w:rPr>
      </w:pPr>
      <w:r w:rsidRPr="00CF58AB">
        <w:rPr>
          <w:lang w:eastAsia="zh-CN"/>
        </w:rPr>
        <w:t>In this contribution</w:t>
      </w:r>
      <w:r>
        <w:rPr>
          <w:rFonts w:hint="eastAsia"/>
          <w:lang w:eastAsia="zh-CN"/>
        </w:rPr>
        <w:t>,</w:t>
      </w:r>
      <w:r w:rsidRPr="00CF58AB">
        <w:rPr>
          <w:lang w:eastAsia="zh-CN"/>
        </w:rPr>
        <w:t xml:space="preserve"> we propose to add the text proposal in </w:t>
      </w:r>
      <w:r>
        <w:rPr>
          <w:rFonts w:hint="eastAsia"/>
          <w:lang w:eastAsia="zh-CN"/>
        </w:rPr>
        <w:t>S</w:t>
      </w:r>
      <w:r w:rsidRPr="00CF58AB">
        <w:rPr>
          <w:lang w:eastAsia="zh-CN"/>
        </w:rPr>
        <w:t xml:space="preserve">ection </w:t>
      </w:r>
      <w:r>
        <w:rPr>
          <w:rFonts w:hint="eastAsia"/>
          <w:lang w:eastAsia="zh-CN"/>
        </w:rPr>
        <w:t>2</w:t>
      </w:r>
      <w:r w:rsidRPr="00CF58AB">
        <w:rPr>
          <w:lang w:eastAsia="zh-CN"/>
        </w:rPr>
        <w:t xml:space="preserve"> to TR 38.914.</w:t>
      </w:r>
    </w:p>
    <w:p w14:paraId="13AC6DA9" w14:textId="77777777" w:rsidR="006B6D9D" w:rsidRPr="006B6D9D" w:rsidRDefault="006B6D9D" w:rsidP="006B6D9D">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bookmarkStart w:id="10" w:name="OLE_LINK5"/>
      <w:r w:rsidRPr="006B6D9D">
        <w:rPr>
          <w:rFonts w:eastAsiaTheme="minorEastAsia"/>
          <w:b/>
          <w:bCs/>
          <w:kern w:val="32"/>
          <w:sz w:val="32"/>
          <w:szCs w:val="32"/>
          <w:lang w:eastAsia="zh-CN"/>
        </w:rPr>
        <w:t>References</w:t>
      </w:r>
    </w:p>
    <w:bookmarkEnd w:id="10"/>
    <w:p w14:paraId="4E75607E" w14:textId="2CD014D5" w:rsidR="006B6D9D" w:rsidRPr="008E33B1" w:rsidRDefault="008E33B1" w:rsidP="008E33B1">
      <w:pPr>
        <w:numPr>
          <w:ilvl w:val="0"/>
          <w:numId w:val="13"/>
        </w:numPr>
        <w:spacing w:after="0"/>
        <w:jc w:val="both"/>
        <w:rPr>
          <w:rFonts w:eastAsiaTheme="minorEastAsia"/>
          <w:szCs w:val="24"/>
          <w:lang w:val="en-US" w:eastAsia="zh-CN"/>
        </w:rPr>
      </w:pPr>
      <w:r w:rsidRPr="008E33B1">
        <w:rPr>
          <w:rFonts w:eastAsia="Batang"/>
          <w:szCs w:val="24"/>
          <w:lang w:val="en-US" w:eastAsia="zh-CN"/>
        </w:rPr>
        <w:t>3GPP TR 38.913 V18.0.0 (2024-03)</w:t>
      </w:r>
      <w:r>
        <w:rPr>
          <w:rFonts w:eastAsiaTheme="minorEastAsia" w:hint="eastAsia"/>
          <w:szCs w:val="24"/>
          <w:lang w:val="en-US" w:eastAsia="zh-CN"/>
        </w:rPr>
        <w:t xml:space="preserve"> </w:t>
      </w:r>
      <w:r w:rsidRPr="008E33B1">
        <w:rPr>
          <w:rFonts w:eastAsiaTheme="minorEastAsia"/>
          <w:szCs w:val="24"/>
          <w:lang w:val="en-US" w:eastAsia="zh-CN"/>
        </w:rPr>
        <w:t>Study on Scenarios and Requirements for</w:t>
      </w:r>
      <w:r>
        <w:rPr>
          <w:rFonts w:eastAsiaTheme="minorEastAsia" w:hint="eastAsia"/>
          <w:szCs w:val="24"/>
          <w:lang w:val="en-US" w:eastAsia="zh-CN"/>
        </w:rPr>
        <w:t xml:space="preserve"> </w:t>
      </w:r>
      <w:r w:rsidRPr="008E33B1">
        <w:rPr>
          <w:rFonts w:eastAsiaTheme="minorEastAsia"/>
          <w:szCs w:val="24"/>
          <w:lang w:val="en-US" w:eastAsia="zh-CN"/>
        </w:rPr>
        <w:t>Next Generation Access Technologies;</w:t>
      </w:r>
      <w:r>
        <w:rPr>
          <w:rFonts w:eastAsiaTheme="minorEastAsia" w:hint="eastAsia"/>
          <w:szCs w:val="24"/>
          <w:lang w:val="en-US" w:eastAsia="zh-CN"/>
        </w:rPr>
        <w:t xml:space="preserve"> </w:t>
      </w:r>
      <w:r w:rsidRPr="008E33B1">
        <w:rPr>
          <w:rFonts w:eastAsiaTheme="minorEastAsia"/>
          <w:szCs w:val="24"/>
          <w:lang w:val="en-US" w:eastAsia="zh-CN"/>
        </w:rPr>
        <w:t>(Release 18)</w:t>
      </w:r>
      <w:r>
        <w:rPr>
          <w:rFonts w:eastAsiaTheme="minorEastAsia" w:hint="eastAsia"/>
          <w:szCs w:val="24"/>
          <w:lang w:val="en-US" w:eastAsia="zh-CN"/>
        </w:rPr>
        <w:t>.</w:t>
      </w:r>
    </w:p>
    <w:sectPr w:rsidR="006B6D9D" w:rsidRPr="008E33B1">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FA609" w14:textId="77777777" w:rsidR="00D30392" w:rsidRDefault="00D30392">
      <w:pPr>
        <w:spacing w:before="0" w:after="0"/>
      </w:pPr>
      <w:r>
        <w:separator/>
      </w:r>
    </w:p>
  </w:endnote>
  <w:endnote w:type="continuationSeparator" w:id="0">
    <w:p w14:paraId="3D0F9019" w14:textId="77777777" w:rsidR="00D30392" w:rsidRDefault="00D3039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charset w:val="86"/>
    <w:family w:val="modern"/>
    <w:pitch w:val="fixed"/>
    <w:sig w:usb0="00000001" w:usb1="080E0000" w:usb2="00000010" w:usb3="00000000" w:csb0="00040000" w:csb1="00000000"/>
  </w:font>
  <w:font w:name="Times-Italic">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EndPr/>
    <w:sdtContent>
      <w:p w14:paraId="1875220D" w14:textId="540C43D6" w:rsidR="009A7864" w:rsidRDefault="00A90B68">
        <w:pPr>
          <w:pStyle w:val="af"/>
          <w:jc w:val="right"/>
        </w:pPr>
        <w:r>
          <w:t xml:space="preserve">     </w:t>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CFC34" w14:textId="77777777" w:rsidR="00D30392" w:rsidRDefault="00D30392">
      <w:pPr>
        <w:spacing w:before="0" w:after="0"/>
      </w:pPr>
      <w:r>
        <w:separator/>
      </w:r>
    </w:p>
  </w:footnote>
  <w:footnote w:type="continuationSeparator" w:id="0">
    <w:p w14:paraId="7EE05FA3" w14:textId="77777777" w:rsidR="00D30392" w:rsidRDefault="00D3039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126223">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6"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8697737">
    <w:abstractNumId w:val="9"/>
  </w:num>
  <w:num w:numId="2" w16cid:durableId="1997341479">
    <w:abstractNumId w:val="1"/>
  </w:num>
  <w:num w:numId="3" w16cid:durableId="1727559535">
    <w:abstractNumId w:val="17"/>
  </w:num>
  <w:num w:numId="4" w16cid:durableId="455179485">
    <w:abstractNumId w:val="12"/>
  </w:num>
  <w:num w:numId="5" w16cid:durableId="2008245573">
    <w:abstractNumId w:val="6"/>
    <w:lvlOverride w:ilvl="0">
      <w:startOverride w:val="1"/>
    </w:lvlOverride>
  </w:num>
  <w:num w:numId="6" w16cid:durableId="662666477">
    <w:abstractNumId w:val="15"/>
  </w:num>
  <w:num w:numId="7" w16cid:durableId="501238476">
    <w:abstractNumId w:val="4"/>
  </w:num>
  <w:num w:numId="8" w16cid:durableId="278606700">
    <w:abstractNumId w:val="8"/>
  </w:num>
  <w:num w:numId="9" w16cid:durableId="1179007344">
    <w:abstractNumId w:val="0"/>
  </w:num>
  <w:num w:numId="10" w16cid:durableId="1287467597">
    <w:abstractNumId w:val="14"/>
  </w:num>
  <w:num w:numId="11" w16cid:durableId="653342823">
    <w:abstractNumId w:val="10"/>
  </w:num>
  <w:num w:numId="12" w16cid:durableId="1931694331">
    <w:abstractNumId w:val="13"/>
  </w:num>
  <w:num w:numId="13" w16cid:durableId="1582375004">
    <w:abstractNumId w:val="7"/>
  </w:num>
  <w:num w:numId="14" w16cid:durableId="1218201149">
    <w:abstractNumId w:val="2"/>
  </w:num>
  <w:num w:numId="15" w16cid:durableId="784890918">
    <w:abstractNumId w:val="3"/>
  </w:num>
  <w:num w:numId="16" w16cid:durableId="748161172">
    <w:abstractNumId w:val="16"/>
  </w:num>
  <w:num w:numId="17" w16cid:durableId="1150753587">
    <w:abstractNumId w:val="5"/>
  </w:num>
  <w:num w:numId="18" w16cid:durableId="6184117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8D"/>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28D"/>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65D"/>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010"/>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6AC"/>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D7ED3"/>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EB8"/>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392"/>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B5B"/>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8AB"/>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7D6D-6EFF-47A7-A53E-2E4C16E8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2616</Characters>
  <Application>Microsoft Office Word</Application>
  <DocSecurity>4</DocSecurity>
  <Lines>46</Lines>
  <Paragraphs>37</Paragraphs>
  <ScaleCrop>false</ScaleCrop>
  <Company>CMCC</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cp:lastPrinted>2013-04-04T02:18:00Z</cp:lastPrinted>
  <dcterms:created xsi:type="dcterms:W3CDTF">2025-06-02T06:18:00Z</dcterms:created>
  <dcterms:modified xsi:type="dcterms:W3CDTF">2025-06-02T06:18:00Z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